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bCs/>
          <w:lang w:eastAsia="zh-CN"/>
        </w:rPr>
        <w:t>УТВЕРЖДЕНО</w:t>
      </w:r>
    </w:p>
    <w:p>
      <w:pPr>
        <w:pStyle w:val="Normal"/>
        <w:spacing w:lineRule="auto" w:line="276"/>
        <w:jc w:val="right"/>
        <w:rPr>
          <w:u w:val="single"/>
        </w:rPr>
      </w:pPr>
      <w:r>
        <w:rPr>
          <w:rFonts w:cs="Arial" w:ascii="Arial" w:hAnsi="Arial"/>
          <w:bCs/>
          <w:u w:val="single"/>
          <w:lang w:eastAsia="zh-CN"/>
        </w:rPr>
        <w:t>Советом Ассоциации «СРО «СредВолгСтрой»,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bCs/>
          <w:vertAlign w:val="superscript"/>
          <w:lang w:eastAsia="zh-CN"/>
        </w:rPr>
        <w:t>наименование постоянно действующего коллегиального органа управления саморегулируемой организации</w:t>
      </w:r>
      <w:r>
        <w:rPr>
          <w:rFonts w:cs="Arial" w:ascii="Arial" w:hAnsi="Arial"/>
          <w:bCs/>
          <w:lang w:eastAsia="zh-CN"/>
        </w:rPr>
        <w:t xml:space="preserve"> </w:t>
        <w:br/>
        <w:t>протокол от «</w:t>
      </w:r>
      <w:r>
        <w:rPr>
          <w:rFonts w:cs="Arial" w:ascii="Arial" w:hAnsi="Arial"/>
          <w:bCs/>
          <w:u w:val="single"/>
          <w:lang w:eastAsia="zh-CN"/>
        </w:rPr>
        <w:t>06</w:t>
      </w:r>
      <w:r>
        <w:rPr>
          <w:rFonts w:cs="Arial" w:ascii="Arial" w:hAnsi="Arial"/>
          <w:bCs/>
          <w:lang w:eastAsia="zh-CN"/>
        </w:rPr>
        <w:t xml:space="preserve">» </w:t>
      </w:r>
      <w:r>
        <w:rPr>
          <w:rFonts w:cs="Arial" w:ascii="Arial" w:hAnsi="Arial"/>
          <w:bCs/>
          <w:u w:val="single"/>
          <w:lang w:eastAsia="zh-CN"/>
        </w:rPr>
        <w:t>декабря</w:t>
      </w:r>
      <w:r>
        <w:rPr>
          <w:rFonts w:cs="Arial" w:ascii="Arial" w:hAnsi="Arial"/>
          <w:bCs/>
          <w:lang w:eastAsia="zh-CN"/>
        </w:rPr>
        <w:t xml:space="preserve"> </w:t>
      </w:r>
      <w:r>
        <w:rPr>
          <w:rFonts w:cs="Arial" w:ascii="Arial" w:hAnsi="Arial"/>
          <w:bCs/>
          <w:u w:val="single"/>
          <w:lang w:eastAsia="zh-CN"/>
        </w:rPr>
        <w:t>2018</w:t>
      </w:r>
      <w:r>
        <w:rPr>
          <w:rFonts w:cs="Arial" w:ascii="Arial" w:hAnsi="Arial"/>
          <w:bCs/>
          <w:lang w:eastAsia="zh-CN"/>
        </w:rPr>
        <w:t xml:space="preserve"> г. № </w:t>
      </w:r>
      <w:r>
        <w:rPr>
          <w:rFonts w:cs="Arial" w:ascii="Arial" w:hAnsi="Arial"/>
          <w:bCs/>
          <w:u w:val="single"/>
          <w:lang w:eastAsia="zh-CN"/>
        </w:rPr>
        <w:t>44/18</w:t>
      </w:r>
    </w:p>
    <w:p>
      <w:pPr>
        <w:pStyle w:val="Normal"/>
        <w:spacing w:lineRule="auto" w:line="276" w:before="240" w:after="0"/>
        <w:jc w:val="center"/>
        <w:rPr/>
      </w:pPr>
      <w:r>
        <w:rPr>
          <w:rFonts w:cs="Arial" w:ascii="Arial" w:hAnsi="Arial"/>
          <w:b/>
          <w:lang w:eastAsia="zh-CN"/>
        </w:rPr>
        <w:t xml:space="preserve">Ассоциация «Саморегулируемая организация </w:t>
      </w:r>
      <w:bookmarkStart w:id="0" w:name="__DdeLink__26100_1802754529"/>
      <w:r>
        <w:rPr>
          <w:rFonts w:cs="Arial" w:ascii="Arial" w:hAnsi="Arial"/>
          <w:b/>
          <w:lang w:eastAsia="zh-CN"/>
        </w:rPr>
        <w:t>«</w:t>
      </w:r>
      <w:bookmarkEnd w:id="0"/>
      <w:r>
        <w:rPr>
          <w:rFonts w:cs="Arial" w:ascii="Arial" w:hAnsi="Arial"/>
          <w:b/>
          <w:lang w:eastAsia="zh-CN"/>
        </w:rPr>
        <w:t>СредВолгСтрой»</w:t>
      </w:r>
    </w:p>
    <w:p>
      <w:pPr>
        <w:pStyle w:val="Normal"/>
        <w:spacing w:lineRule="auto" w:line="276" w:before="240" w:after="0"/>
        <w:jc w:val="center"/>
        <w:rPr>
          <w:rFonts w:ascii="Arial" w:hAnsi="Arial" w:cs="Arial"/>
          <w:bCs/>
          <w:lang w:eastAsia="zh-CN"/>
        </w:rPr>
      </w:pPr>
      <w:r>
        <w:rPr>
          <w:rFonts w:cs="Arial" w:ascii="Arial" w:hAnsi="Arial"/>
          <w:bCs/>
          <w:lang w:eastAsia="zh-CN"/>
        </w:rPr>
        <w:t>ПЛАН</w:t>
      </w:r>
    </w:p>
    <w:p>
      <w:pPr>
        <w:pStyle w:val="Normal"/>
        <w:spacing w:lineRule="auto" w:line="276" w:before="240" w:after="0"/>
        <w:jc w:val="center"/>
        <w:rPr>
          <w:rFonts w:ascii="Arial" w:hAnsi="Arial" w:cs="Arial"/>
          <w:bCs/>
          <w:lang w:eastAsia="zh-CN"/>
        </w:rPr>
      </w:pPr>
      <w:r>
        <w:rPr>
          <w:rFonts w:cs="Arial" w:ascii="Arial" w:hAnsi="Arial"/>
          <w:bCs/>
          <w:lang w:eastAsia="zh-CN"/>
        </w:rPr>
        <w:t>проверок деятельности членов саморегулируемой организации на 2019 год</w:t>
      </w:r>
    </w:p>
    <w:tbl>
      <w:tblPr>
        <w:tblW w:w="15298" w:type="dxa"/>
        <w:jc w:val="left"/>
        <w:tblInd w:w="-472" w:type="dxa"/>
        <w:tblBorders>
          <w:top w:val="single" w:sz="8" w:space="0" w:color="000001"/>
          <w:left w:val="single" w:sz="8" w:space="0" w:color="000001"/>
          <w:bottom w:val="single" w:sz="6" w:space="0" w:color="000001"/>
          <w:right w:val="single" w:sz="4" w:space="0" w:color="00000A"/>
          <w:insideH w:val="single" w:sz="6" w:space="0" w:color="000001"/>
          <w:insideV w:val="single" w:sz="4" w:space="0" w:color="00000A"/>
        </w:tblBorders>
        <w:tblCellMar>
          <w:top w:w="100" w:type="dxa"/>
          <w:left w:w="70" w:type="dxa"/>
          <w:bottom w:w="100" w:type="dxa"/>
          <w:right w:w="100" w:type="dxa"/>
        </w:tblCellMar>
        <w:tblLook w:val="04a0" w:noVBand="1" w:noHBand="0" w:lastColumn="0" w:firstColumn="1" w:lastRow="0" w:firstRow="1"/>
      </w:tblPr>
      <w:tblGrid>
        <w:gridCol w:w="963"/>
        <w:gridCol w:w="3404"/>
        <w:gridCol w:w="1274"/>
        <w:gridCol w:w="2835"/>
        <w:gridCol w:w="3119"/>
        <w:gridCol w:w="3"/>
        <w:gridCol w:w="3699"/>
      </w:tblGrid>
      <w:tr>
        <w:trPr>
          <w:trHeight w:val="623" w:hRule="atLeast"/>
        </w:trPr>
        <w:tc>
          <w:tcPr>
            <w:tcW w:w="9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Autospacing="1" w:afterAutospacing="1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№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3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Наименование члена саморегулируемой организации, ИНН.</w:t>
            </w:r>
          </w:p>
        </w:tc>
        <w:tc>
          <w:tcPr>
            <w:tcW w:w="7231" w:type="dxa"/>
            <w:gridSpan w:val="4"/>
            <w:tcBorders>
              <w:top w:val="single" w:sz="8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  <w:vAlign w:val="bottom"/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Регулярная плановая проверка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3699" w:type="dxa"/>
            <w:tcBorders>
              <w:top w:val="single" w:sz="8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/>
            </w:r>
          </w:p>
        </w:tc>
      </w:tr>
      <w:tr>
        <w:trPr>
          <w:trHeight w:val="622" w:hRule="atLeast"/>
        </w:trPr>
        <w:tc>
          <w:tcPr>
            <w:tcW w:w="963" w:type="dxa"/>
            <w:vMerge w:val="continue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74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  <w:vAlign w:val="bottom"/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Месяц начала проверки</w:t>
            </w:r>
          </w:p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Постоянная плановая проверка</w:t>
              <w:br/>
              <w:t>(в течение года)</w:t>
            </w:r>
          </w:p>
        </w:tc>
      </w:tr>
      <w:tr>
        <w:trPr>
          <w:trHeight w:val="1444" w:hRule="atLeast"/>
        </w:trPr>
        <w:tc>
          <w:tcPr>
            <w:tcW w:w="963" w:type="dxa"/>
            <w:vMerge w:val="continue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74" w:type="dxa"/>
            <w:vMerge w:val="continue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  <w:vAlign w:val="bottom"/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Предмет контроля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Соблюдение требований законодательства о градостроительной деятельности, о техническом регулировании.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Соблюдение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строительство.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 xml:space="preserve">Соблюдение требований стандартов саморегулируемой организации, в т.ч. квалификационных стандартов, условий членства в саморегулируемой организации и иных внутренних документов саморегулируемой организации (за исключением порядка уплаты членских и иных целевых взносов в саморегулируемую организацию, а также установленных внутренними документами саморегулируемой организации требований для заключения договора строительного подряда). 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 xml:space="preserve">до 1 марта Соответствие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(в случае если член саморегулируемой организации заявил о намерении принимать участие в заключении договоров подряда с использованием конкурентных способов заключения договоров 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Предмет контроля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Соблюдение обязательств по договорам строительного подряда, заключенным с использованием конкурентных способов заключения договоров.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Соблюдение порядка уплаты членских и иных целевых взносов в саморегулируемую организацию.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Соответствие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(в случае если член саморегулируемой организации заявил о намерении принимать участие в заключении договоров подряда с использованием конкурентных способов заключения договоров).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eastAsia="zh-CN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eastAsia="zh-CN"/>
              </w:rPr>
              <w:t>Соблюдение установленных внутренними документами саморегулируемой организации требований для заключения договора строительного подряда (при наличии).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continue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74" w:type="dxa"/>
            <w:vMerge w:val="continue"/>
            <w:tcBorders>
              <w:top w:val="single" w:sz="6" w:space="0" w:color="000001"/>
              <w:left w:val="single" w:sz="4" w:space="0" w:color="00000A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595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rPr>
                <w:rFonts w:ascii="Arial" w:hAnsi="Arial" w:cs="Arial"/>
                <w:b/>
                <w:b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«Диалог», ИНН6325015522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«Росинтек»                         ИНН 5624020511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«Град»                                 ИНН 6318030689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«ПК АВИВ»                                    ИНН 6319200686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«ГРАНД-СТРОЙ»                 ИНН 6318196701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«Электромеханическая компания»                           ИНН6318029940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«Бизнес-Трейд» ИНН6317049983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АО "Волгаспецремстрой"                 ИНН 6319047325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«НПО «ЭПРОН»                       ИНН 6315557117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«РЕЗОЛЮТ»                     ИНН  6319170914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 xml:space="preserve"> "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Т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 xml:space="preserve">."                           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 xml:space="preserve"> 6311109788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Строительная компания "БИН"                           ИНН6311033659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ООО «Инвестиционно-Строительный Холдинг Континент» ИНН 6316177710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«АВДН-Строй» ИНН6322026131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«Департамент ЖКХ г.Тольятти» ИНН 6321300279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Инженерная группа «ЭЛИРС» ИНН 6382043082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«МВА ТРАНС»                     ИНН 6345026233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ЗАО «НАУЧНО-ИССЛЕДОВАТЕЛЬСКИЙ ИНСТИТУТ ЭКОЛОГИЧЕСКИХ ПРОБЛЕМ В МЕТАЛЛУРГИИ» ИНН4825010078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«Новые строительные технологии» ИНН 6382051990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«Ремэнерго»                       ИНН 6321163713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«СитиПроф»                               ИНН 6321284620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«Стройинтехно»                        ИНН 6324015569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ООО «Газ-Сервис»                             ИНН 6316083445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«Домострой»                             ИНН 6316035297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«ИНВЕСТ» ИНН6318021317н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«Инвестиционные Технические Решения»                    ИНН 6318184505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«Компания «ПГС Индустрия» ИНН 6319716015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Мастер -Плюс»                         ИНН 6316203022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«ПродТрансСтрой» ИНН6311143034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«Строительные Технологии» ИНН 6316161710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«ПОЛЯРИС»                           ИНН 6312179308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«ПРОЕКТ-С» ИНН6311169160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«Забота -плюс» ИНН6330040877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«ПроФактор» ИНН6316112706 о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МК «Ресурсснаб» ИНН6318015828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«ДЕЕВ» ИНН 6312150394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ООО "Волгоспецмонтаж"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ИНН 6325071615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"Горпромстрой"                          ИНН 6312165873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"Компания ИТЕРРА"                 ИНН 6316225682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"Мегаполис"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6316230227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"Мастер" ИНН 6311168085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ПФ "Нептун-С"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6317075670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"РегионСтрой"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6330029369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"СУ-2 Востокмонтажгаз» ИНН 6316194385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"Транс Сервис"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6311175533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"Транс-Сервис 163"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6316176890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"Центр-Энергострой"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6321426786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ООО "Чистый мир "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ИНН 6367654030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февраль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9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ООО «ВОЛГОСТРОЙ-С»                         ИНН 6312165351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НВФ "Сенсоры, Модули, Системы"                                                  ИНН 6315506610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«Подряд»                          ИНН 6319213974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«Строй-Альянс» ИНН6376024638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«ПЕГАС С»                    ИНН 6345026650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«Поволжская Инженерная Компания»                                              ИНН 6324055868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«СТРОЙГРАД»                   ИНН 6330075735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«ВолгаСтройСервис» ИНН 6320016106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«Вектор» ИНН6324015128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«ИнженерМаркет»                    ИНН 6318131038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«ХимРемМонтаж»                   ИНН 6324086383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НПО «Титан»                ИНН 6321301770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«РОС-НИВА+» ИНН6321177480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«ЭМС Строй»                          ИНН 6322039780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«Гидроспецстрой»                     ИНН 6324005786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АО «Росстройоценка»                     ИНН 6345005610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«СОТИС-СВ»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6322029728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«ДЖКХ»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7720367661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«Строй-Универсал» СПК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6316227658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«УКС «СЗ КВОИТ» ИНН6318031058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«Циклон» ИНН6319162864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ПО «НГО» ИНН6316167494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«СредневолжскийСтройПроект»  ИНН6311159112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РСУ «Самара-Энерго-Ресурс» ИНН6312066978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«Эксперт» ИНН6325051249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«ЭнергоТехСервис»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6321140219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«Инвест-Проект»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6321166979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«РСУ-10»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6315628833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«СК РАДЕЛПРОЕКТ» ИНН6321418591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СПКП "РЕГИОН" ИНН6312081359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"Бэста" ИНН 6312119059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"Волжское"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6330056436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"ГРИН" ИНН 6714015677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ИП Полунин Н.А.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631606107060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СК "Ладья 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6316226598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"ПОТОК"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6312156325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"РВК" ИНН 6318126542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"Проект-Электро"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6315613033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"СМУ №2"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6319179177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"СОЮЗ" ИНН 6372023087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eastAsia="zh-CN"/>
              </w:rPr>
              <w:t xml:space="preserve">ООО </w:t>
            </w:r>
            <w:hyperlink r:id="rId2">
              <w:r>
                <w:rPr>
                  <w:rStyle w:val="Style14"/>
                  <w:rFonts w:cs="Arial" w:ascii="Arial" w:hAnsi="Arial"/>
                  <w:bCs/>
                  <w:color w:val="00000A"/>
                  <w:sz w:val="20"/>
                  <w:szCs w:val="20"/>
                  <w:lang w:eastAsia="zh-CN"/>
                </w:rPr>
                <w:t>РЕМОНТНО-СТРОИТЕЛЬНАЯ ФИРМА "СТРОЙ-ЭФФЕКТ"</w:t>
              </w:r>
            </w:hyperlink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6367041147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"ШАНС 888"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6319170537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март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"Техтрансстрой"                  ИНН 6312066262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ПАО "КуйбышевАзот"                 ИНН 6320005915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«Отрадное» ИНН6340008625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«АВС ИНЖИНИРИНГ» ИНН6319194418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«СТРОЙРЕСУРС»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6312182452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«ТехСтройИнжиниринг»                   ИНН 6330055217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«Строй-Эксперт»                      ИНН 6324048395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«Энергоналадка ГЭМ» ИНН 6320000988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«Вертикаль А»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6312151172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СМУ «ЭКСПЕРТ»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6318125309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«Комфорт Дом»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6324016308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«Полакс»                                   ИНН 6325028070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«ПРОГРЕС+УСПЕХ»                ИНН 6382073351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«Аракс» ИНН 6321080577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«Сити-Строй-Снаб»                   ИНН 6321118446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Строительная компания «Энергия» ИНН 6312138118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«Технический центр»                 ИНН 6381012934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«ЕВРОСТРОЙ»                        ИНН 6376026748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«Мастер-С»                              ИНН 6330024875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«СТРОЙ-ДОМ»                         ИНН 6376025984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«ТЕТ А ТЕТ «М»                       ИНН 6317059614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«СтройБизнес»                         ИНН 6316152071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«СтройДело»                            ИНН 6312166901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«СтройСнаб+»                           ИНН 6324071764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«ЕвроКонт»                              ИНН 6318235862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«Добрострой»                               ИНН 6311153956 нет ничего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«Первая Коммунальная Компания» ИНН 6311170969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«Полесье»                                    ИНН 6312070413  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«Самаражилстрой»                           ИНН 6367652227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«СК-УРАН»                                 ИНН 6311157485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«Домостроительный комбинат» ИНН 6330080000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«Мотор» ИНН6376026949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«СТРОЙАЛЬЯНС» ИНН6315021453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А-Строй ИНН 6316158965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"Аквастрой+"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6312132130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"Комплит"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6316073045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"ЛИГАСТРОЙ"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6311107090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"НОВАЦИЯ"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6311107156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"Пальмира"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6312159887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"РТ  Альянс"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6319216083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/>
            </w:pPr>
            <w:hyperlink r:id="rId3">
              <w:r>
                <w:rPr>
                  <w:rStyle w:val="Style14"/>
                  <w:rFonts w:cs="Arial" w:ascii="Arial" w:hAnsi="Arial"/>
                  <w:bCs/>
                  <w:color w:val="00000A"/>
                  <w:sz w:val="20"/>
                  <w:szCs w:val="20"/>
                  <w:lang w:eastAsia="zh-CN"/>
                </w:rPr>
                <w:t>МУНИЦИПАЛЬНОЕ БЮДЖЕТНОЕ УЧРЕЖДЕНИЕ МУНИЦИПАЛЬНОГО РАЙОНА БОРСКИЙ САМАРСКОЙ ОБЛАСТИ "СЛУЖБА ЗАКАЗЧИКА"</w:t>
              </w:r>
            </w:hyperlink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 ИНН 6366005354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"СМУ-8"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6319223683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"СтройТандем ЕС"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6315638937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"Сызраньэнергострой" ИНН 6325019647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"ЭлКомСтрой"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6324060219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апрель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«Регион С» ИНН6319201224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667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«ВПКстрой»                     ИНН 6316225308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«Аби-строй»                        ИНН 6315627413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«АЛЬФА»                                    ИНН 6315004592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«БурНефтеГазСтрой» ИНН 6330082154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«САНТЭК-СТРОЙ»                      ИНН 6316209056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«ТеплоКомСтрой»                   ИНН 6376027999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«Эль Экспо» ИНН6311099554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«Гальцов Иван Владимирович» ИНН 631902917829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«ТрансМост»               ИНН 6316233933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«Строительные технологии -Т»                                        ИНН 6321420706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«ГИЛАР» ИНН6382015569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«ИНТЕР-СТРОЙ»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6321377955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«НефтеГазСтрой» ИНН6315004994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«Строймонтаж»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6345023948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«ТРАНССТРОЙ»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6321183822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«Вент-Инжирнинг»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6321207382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«Вертикаль»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6345006205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«ВИКСТРОЙ»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6321369432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«Высотстрой»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6345020640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«Строительная Компания «Спектр» ИНН6330075125о/о-да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«Группа компаний «Интерпрайз» ИНН 6311120622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«ГеоСтройСервис» ИНН6312126994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«ВОЛГАСПЕЦСТРОЙ» ИНН 6320016106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«АЛКО-АС»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6316216303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«Инженерные сети Самары»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6330047424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«КВАНТ-СЕРВИС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631622230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«Луч»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ИНН6317040148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«Новые Технологии» ИНН 6318023219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«Производственное объединение «НЕФТЕХИМСТРОЙ»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6312101397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«Промышленное Строительство и Проектирование» ИНН6316172913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«Самарская Энергетическая Компания»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6316160996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«СтройСервис» ИНН6369009452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«Техстроймакс»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6316231862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«ЭнергоСервис»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6319139329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«Фасадные Системы» ИНН6316228884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«ГРАНД БИЛДИНГ 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6311173617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«ТехСтройМонтаж» ИНН6315021647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ООО "Альтаир С"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6372023513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"Армада"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6325016646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"Вольт-Прайм"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6319195595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"Дорстрой"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1645012680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"Компрессор-сервис"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6314019162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СМУ "Нефтепромстрой" ИНН 6357043219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"РСК "Средняя Волга"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6317068432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"СКС Арена" ИНН 6319217619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"Тольятти Энергоремонт"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6324004165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"Холод-Строй"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6319696457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май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«Вяз»                                   ИНН 6317068619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Группа Компаний «Платформа»                                 ИНН 6345022542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«НефтеГазСтройКомплект» ИНН 6316183016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«Подрядчик» ИНН6316135260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«Роснефтегазмонтаж» ИНН6316139970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«САТОН ГРУПП» ИНН6382073577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Строительная компания «ЕКС Групп»                                          ИНН 6320017340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«СтроительноМонтажноеУправление-9»                                           ИНН 6317121365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311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«ЭТС» ИНН 6318028619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«Модуль-Комплект Самара»                                           ИНН 6314034241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«Вектор» ИНН6325069084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«СПЕЦСТРОЙ»                ИНН 9901035887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«Стройуют» ИНН6324085809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«АРМАСТРОЙ» ИНН6318022984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«ПОЛАРИС»                       ИНН 6315004930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«СМИТ» ИНН6312164809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«Стройсервис» ИНН6376025536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«ЭВЕРЕСТ»                                                                              ИНН 6312179869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СПК «ГИПЕРСТРОЙ»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6321386727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Группа Компаний «ГЭМ-Энерго наладка»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6324057030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ГК «Промгидроремонт» ИНН6324065908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«Дорвик»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6335007464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«НефтеСтрой»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6386000185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«ИДЕАЛ-Строй»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6321270835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Компания «Нормандия» ИНН 6321240407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Компания «СтандартЭнерго»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6321176180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«Кристалл»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6321237242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«Нефтехиммонтаж»             ИНН 7302043807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Альпийский сервис «ПиК» ИНН6312085924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«Гранит»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9901006389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НПО «Эксперт» ИНН6317065174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311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«СФК» «ИМЭКС» о/о -да ООО «Строительно-финансовая компания ИМЭКС»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«ПРОФБИЛДИНГ» ИНН631227800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«ОРИГИНАЛ» ИНН6311174000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«Миллениум голд» ИНН6318246487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«Стройинвест»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6321040729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«СК ЭЛИТСТРОЙМОНТАЖ» 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6311173590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«АНБСтрой» ИНН6318022303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«ГорДорСтрой» ИНН6324037379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«Передвижная механизированная колонна -402» ИНН 6317067090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«Ремонт и строительство №2»  ИНН 9901035647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«Ремонтно-строительное управление -69» ИНН6330041694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«РосПромСтрой»                   ИНН 6316210830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ЗАО ФИРМА "ДИВЕР С"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6323050673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="0"/>
              <w:ind w:firstLine="240"/>
              <w:jc w:val="center"/>
              <w:rPr/>
            </w:pPr>
            <w:hyperlink r:id="rId4">
              <w:r>
                <w:rPr>
                  <w:rStyle w:val="Style14"/>
                  <w:rFonts w:cs="Arial" w:ascii="Arial" w:hAnsi="Arial"/>
                  <w:bCs/>
                  <w:color w:val="00000A"/>
                  <w:sz w:val="20"/>
                  <w:szCs w:val="20"/>
                  <w:lang w:eastAsia="zh-CN"/>
                </w:rPr>
                <w:t>МУНИЦИПАЛЬНОЕ КАЗЕННОЕ УЧРЕЖДЕНИЕ "ЖИГУЛЕВСКСТРОЙЗАКАЗЧИК"</w:t>
              </w:r>
            </w:hyperlink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6345013629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"ПОСКО"                             ИНН 6316217071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"ПромСвязьЭнерго"            ИНН 6316109767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"Росинком-ЛТД"                   ИНН 6367041443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"САВиК"                                ИНН 9901035573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«ВолгаПромСтрой»    ИНН 6316171148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«МКС-Строй»              ИНН 6316225139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="240"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«Монтаж-Ресурс»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«МонтажРемСтрой»             ИНН 6319194256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«НЕОТЭК»                      ИНН 5638065030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ОАО "Тольяттинская фирма Теплоизоляция" ИНН 6320005376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"ЭкоТЭК"                                ИНН 6318195793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июнь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«СПЕЦТЕХСТРОЙ»              ИНН 4334007468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«СТАТУС» ИНН6318163181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«ЭнергостройСамара» ИНН6312142523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«Строительно-монтажное управление Вертекс» ИНН6312094277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«АльпЛайн» ИНН6324088302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«Армстрой»                      ИНН 6324071108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«ДОКА»                   ИНН6319000260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«Оптима» ИНН6312181988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52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«Руф Профи 63» ИНН6315022922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«СамараСтройГарант» ИНН6319216710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«САМАРАСТРОЙИНЖИНИРИНГ» ИНН 6313554495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«СК БАЗИС» ИНН6318007993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«СП Лидер»                           ИНН 6330072879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«СПОРТСООРУЖЕНИЯ» ИНН6315544118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«СтройГлобалСервис» ИНН6319164477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«ФЛАЙСТРОЙ» ИНН6324071683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«Эколос-ПроектСтрой» ИНН6311135876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«ЭКОЛОГИЯПРОЕКТИРОВАНИЕСТРОИТЕЛЬСТВО» ИНН6318035415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«ЕвроКапиталСтрой» ИНН6323086895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«НИВА-СТРОЙ» ИНН6367045335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«ПожТехСервисАудит» ИНН 6321301378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ПО «Салют»                              ИНН 6321177561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«ПРОММОНТАЖСЕРВИС»                   ИНН 6321335521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«Промстройпроект»                  ИНН 6321244183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«ПромТехКомплект-Снаб» ИНН 6323071539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«Профбур»                            ИНН 6321317032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«Росстрой»                             ИНН 6321242838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«Светодиодные Технологии» ИНН 6321277580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«СВСК» ИНН 6321218440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«ПГС» ИНН 6324008995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«Самаранефтегазпроект» ИНН6316134234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 «СК -Будущее»                     ИНН 6311133935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Группа Компаний «НАФТА» ИНН6315654671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«Нефтегаз» ИНН6319141600т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«Диам-Строй» ИНН6315009128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 Направление» ИНН 7325114606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«СТРОЙАЛЬЯНС»                    ИНН 6324081924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«Стройлад»                           ИНН 6321089731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«Теплофинсервис»                 ИНН 6376026850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«Технострой» ИНН6311152342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«Трансдорстрой» ИНН6321367160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«Строймонтажнефть» ИНН1644025768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«ЭнергоСтройМонтаж» ИНН 6311120453 -?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«Энерготелеком»                    ИНН 6313136219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"Волгострой"                          ИНН 6318001092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"НПФ "Изомер"                       ИНН 6330012823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ПМН "МОТРУМ"                      ИНН 6312115720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"ОЛИМП"                                 ИНН 6330060714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"ОПК" ИНН 6311154269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"СКАДО Строй Монтаж" ИНН 6319171280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"СКАДО ОСНЕЖНЕНИЕ И ПЫЛЕПОДАВОЛЕНИЕ "                    ИНН 6318013228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СМП Волга                               ИНН 6319187869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"Строймонтаж"                                  ИНН 6319718596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/>
            </w:pPr>
            <w:r>
              <w:rPr>
                <w:rStyle w:val="Style14"/>
                <w:rFonts w:cs="Arial" w:ascii="Arial" w:hAnsi="Arial"/>
                <w:bCs/>
                <w:color w:val="00000A"/>
                <w:sz w:val="20"/>
                <w:szCs w:val="20"/>
                <w:lang w:eastAsia="zh-CN"/>
              </w:rPr>
              <w:t>МУНИЦИПАЛЬНОЕ БЮДЖЕТНОЕ УЧРЕЖДЕНИЕ "УПРАВЛЕНИЕ ГРАДОСТРОИТЕЛЬСТВА И ЖИЛИЩНО-КОММУНАЛЬНОГО ХОЗЯЙСТВА" ВОЛЖСКОГО РАЙОНА САМАРСКОЙ ОБЛАСТИ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6367061249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"ЦМА" ИНН 6322020193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июль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«Сервисная компания «Петроальянс»                      ИНН7708084402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«Техгеосервис» ИНН6316105160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«Экипаж»         ИНН6323069794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«Регион»                                   ИНН 6318171418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«Сибсервис-Плюс» ИНН2459017179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«Комфорт-24» ИНН6315012515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«ВОЛГАСТРОЙПРОГРЕСС» ИНН6317123965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«Крок Инжиниринг» ИНН6317123450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«ЭТАЛОН» ИНН6381020420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«Завод пневмотранспортного оборудования»                   ИНН6324075166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«Системы Комплексной безопасности» ИНН 6324007575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СРК «ТехноРемонт»                ИНН  6324065217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«Строй-Поволжье»                ИНН 6324012310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«СтройАльянс» ИНН6319170015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«СтройМонтажСервис» ИНН 6345012008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«Стройэксперт»                      ИНН 6345020440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«СУ-34» ИНН 6382066629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«Таймер»                                ИНН 6321027260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«ТехноСпецМонтаж» ИНН 6321208604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ТД «Ставропольхимстрой»                      ИНН 6382049648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«Дозор СБ»                           ИНН 6315621098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Инженерный центр «Экспертиза диагностика, освидетельствование» ООО ИЦ «ЭДО» ИНН 6316033719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МСБ -Строй»                          ИНН 6382065689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«ОВК» ИНН 6315604159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«Гелстрой»                             ИНН 6330280364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 Инженерная компания «Техно» ИНН 6319736798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«Самарские Электрические Линии»  ООО «СамЭЛ ИНН 6317085646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«Приоритет»                           ИНН 6319701153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«Тенопарк» ИНН6314030261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«Гранд-энергоресурс» ИНН6317064597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«Диагональ»                         ИНН 6319163219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ИП Леонтьев Андрей Николаевич ИНН 634000635130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«ВЫБОР»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6318201729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"ИМХОТЕП"                            ИНН 5602021416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"КЛАС-Д"                             ИНН 6311007190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"Новый город"                            ИНН 6312039100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"РВД Сервис"                            ИНН 6311166909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"РУФ Профи" ИНН6315638493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"СКС-Технологии"                        ИНН 6315639641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"Стройконструкции-регион" ИНН 6316108097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"ТеплоСтройМонтаж" ИНН6376025840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"ЭК-Эйр"                              ИНН 6323083171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НПФ "ЭКОС"                          ИНН 6315508670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август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«ПромТехСтрой»  ИНН6377003574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«Бюро Строительства» ИНН6321430990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"ВолгоПродМонтаж"                               ИНН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6319737760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«Парма-ТЭК» ИНН5603038282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ООО"ПМК Районная" ИНН6383004713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«СМК АКАНТ» ИНН6312187115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«Группа Компаний "Профильстрой"»                    ИНН6321403002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«Нефтеспецстрой» ИНН6318227621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«Инжест» ИНН6312147056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«СтройМонтаж-М» ИНН6319224782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«Волжское Строительное Управление» ИНН6312161565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«Безопасность Вершин» ИНН6330073590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«КОМПЛЕКС-СНАБ» ИНН6321417894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«ПРОГРЕСС» ИНН6321437266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«СОЮЗ» ИНН6312149631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«ОЙЛСТРОЙИНВЕСТ» ИНН6312190245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«ВОЛГА-ПО» ИНН6312133254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«СтройТехМонтаж» ИНН6321376528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«СТРОЙ-СЕРВИС»                    ИНН 6321447391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«СамараРемонтСервис» ИНН 6330060464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АО «Спецнефтеремонт»                  ИНН 6323040499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«СК Фундамент»                    ИНН 6316220042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ИП Ерендеев С.Г                             ИНН 631900285980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Строительная компания «Лидер» ИНН 6319158890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«Асс-Строй»                            ИНН 4073578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«Буер-Строй»                          ИНН 6319167647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«СтройЦентр»                        ИНН 6321411719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Управляющая компания «Маяк» ИНН 6325035198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ФСК «Стройград»                    ИНН 6321185442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НТЦ «ПОЛЕТ»                        ИНН 6318110052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«Экология-Сервис» ИНН6357942336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«Энергосветстрой»                  ИНН 6324005257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«ЭНЕРГОСВЕТСТРОЙ» ИНН 6382071234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НПО «Современные инженерные коммуникации» ИНН6316202452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«МИГ-Строй» ИНН6318008789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Научно-Производственное предприятие «Янтарь»                      ИНН 6311014208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«Вега Групп Регион» ИНН6311110198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«Самарская Тепловая Компания» ИНН 6316144271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«АльтИнвест» ИНН6362014414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«ГК- С-ТЕК»                          ИНН 6311115090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«САМАРАСАМСТРОЙ» ИНН 6315610956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АСФ "Спасатель"                  ИНН 6312117904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"Блокпост Телеком"                 ИНН 6317062455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"Нефтехимпромповолжье"                   ИНН 6318167468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"ПРАНА"                                  ИНН 6455047042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"Призма"                                ИНН 6321417816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"Промнефтесинтез"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6316187596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"Промпотенциал"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6316171028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"ЭКОПРОМСТРОЙ"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6325066439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«Оперативная Компания» ИНН6330059187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«АПЛ-сервис» ИНН6330071191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«КОНСОРТ»                         ИНН 6317104560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Проектно-строительная компания "Волга"                    ИНН6325043826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Финансово-строительная компания «Монолит» ИНН6311997406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"ХРИПУНОВ и К" ИНН6313100967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"СМР"                       ИНН6324085439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«ТЕХНОФОРТ» ИНН6319169161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«Возрождение» ИНН6316225890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«ВОЛГАПРОМСТРОЙ» ИНН6315019020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«СМК-Инжиниринг» ИНН6318038832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ИП Халимончук Александр Владимирович                    ИНН632107063404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«Держава-ЭнергоПромСтрой» ИНН6319232222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«ПСК-С» ИНН6319230779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«СтройОптимум» ИНН6320028239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«ЭП» ИНН6324005225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«ЭТЛ Стройэнерго»                    ИНН 6323062510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«АВТОМАТИЗАЦИЯ ПРОИЗВОДСТВЕННЫХ ПРОЦЕССОВ» ИНН 6382046157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«АМ Монтажник»                    ИНН 6321396637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«ВетаПром»                            ИНН 6321340539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Волжское «Гидроспецстрой»                                ИНН 6322004321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«СтаврСпецТехника» ИНН 6321141212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«ТСМ Технологии»                    ИНН  6321271853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АО ФСК «Лада-Дом»                      ИНН 6320010256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«АвтоСтрой»                          ИНН 6324000097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«Вектор безопасности» ИНН 6321162678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«ВОЛГАСВЕТОСЕРВИС» ИНН 6324008272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«АТМ-Строй» ИНН6318020465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«ДОН-СТРОЙ» ИНН6312186841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«Интраком»                           ИНН 6311093087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«Проектмонтажиндустрия»                    ИНН 6317104909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«ПромСтройГрупп»                ИНН 6318235750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«РОСНОВОСТРОЙ»    ИНН 6330062937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«ПНП -Сервис»                         ИНН 6316159327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«Биллион-Строй» ИНН6318193130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«Вега -Строй»                    ИНН 6315649329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«Вертикаль» ИНН6319185460о/о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"Азотремстрой"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6323093444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"Бином Путь"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6318148881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"ПКФ "Волгоремэнерго" ИНН 6367001507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"МНП "ЭЛЕКТРО"                   ИНН 6330005745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"Новокуйбышевск-Волгоэлектромонтаж"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6330020260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«ПромЭнергоСервис»</w:t>
            </w:r>
            <w:r>
              <w:rPr/>
              <w:t xml:space="preserve"> ИНН </w:t>
            </w: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6324007215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"РЕНТ" ИНН 6312058423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"Связьстрой"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6316153283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Стройтрест"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6950050145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«Строительная Транспортная Компания» ИНН6312168930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"Эм Ти Пи-Ру"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6316182904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октябрь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«Капитал-Строй» ИНН6324069677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«АСКА» ИНН6315624701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«ГРАНИТ СТРОЙ» ИНН6311173663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«СПЕКТР-С» ИНН6312191305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«ВТС  Метро» ИНН6316104945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«Промкровля» ИНН6321390579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«Строй-Партнер-Центр» ИНН6316210968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«СТРОЙПОДРЯД» ИНН6316216945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ООО«ЭнергоСервисСтрой» ИНН6314036150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«СамараПрофСтрой» ИНН6317102066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ООО«Спец Строй»  ИНН7727649104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«СУ-6»                      ИНН6330071360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«Строй-Сервис» ИНН6318228463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val="en-US"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"МК-Альянс" ИНН6315661647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«Строительное управление-101»                                 ИНН 6345019099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«ХимЭнергоМонтаж» ИНН 6321310580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«ЭлитСтрой»                          ИНН 6324015801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«ИНКОМ»                                  ИНН 6322042180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«Лига» ИНН 6316188984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«РосЭкология»                        ИНН 6321348697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 Арена»                      ИНН 6321407328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«СтройЭнергоПроект» ИНН 6382063730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«ТехноЭнергоХим-Групп» ИНН 6324020745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«ЭЛРЕМ сервис»                   ИНН 6322027992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«ЭнергияМаш»                        ИНН 6321422781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«Камстрой»                        ИНН 6345029330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«СПЕЦПРОММОНТАЖ» ИНН 6324070425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«Гарант-С»                              ИНН 6316022241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«СМУ-7»                                     ИНН 6330056595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«Компания Автэл»                     ИНН 6316169734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«МВгрупп»                              ИНН 6317103380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«НПК «СИНКО»                         ИНН 6316081279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«Премиум»                                                 ИНН 6316135421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«ПромГазСтрой»                      ИНН 6318245067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«Сервис-Газ -Консультант» ИНН 6311120598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«СМС-Самара»                       ИНН 6315632420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 «Производственно -строительная компания «НАНС»                     ( ООО ПСК»НАНС»)                                 ИНН 6319202316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"Волгосвязьсервис"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ИНН 6316124282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"ГК "РОСТ"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6316127526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"ДИВА-С"                              ИНН 6316099967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ИП Дронов В.В.                              ИНН 632500306500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"Лидер-Д"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6324031271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«МИТАСКОМ»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6311153071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"ОргНефтеСтрой"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6312113378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"Самарасвязьпроект"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6316150564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СК "Созидание"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6312147426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"СМУ -1"Заря"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6362006036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"Стройсад"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6325046496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ООО «АСК Строймонтаж» ИНН6311160738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 xml:space="preserve">ООО «ДЕЛО» ИНН6318015232 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«ЭНЕРГОСТРОЙ» ИНН6319215900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Универсальное предприятие «Самарадортранссигнал» (ООО УП «Самарадортранссигнал») ИНН 6319689851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«ЭкоСтройРесурс» ИНН6316186232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"Термо-Сервис"</w:t>
            </w:r>
          </w:p>
          <w:p>
            <w:pPr>
              <w:pStyle w:val="Normal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6367036852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ЗАО "ТМ-Сервис"</w:t>
            </w:r>
          </w:p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ИНН 6315375452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"ЦССТ" ИНН 6325040600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"Фасад-С" ИНН 6312117189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"Энергонефтьавтоматика" ИНН 6319714699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"ШИК и Л" ИНН 6311070869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выездная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ind w:firstLine="24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ООО "ЭлитСтрой-Монтаж" ИНН 6316196135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  <w:t>документарная</w:t>
            </w:r>
          </w:p>
        </w:tc>
        <w:tc>
          <w:tcPr>
            <w:tcW w:w="3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100" w:type="dxa"/>
              <w:bottom w:w="0" w:type="dxa"/>
              <w:right w:w="108" w:type="dxa"/>
            </w:tcMar>
          </w:tcPr>
          <w:p>
            <w:pPr>
              <w:pStyle w:val="Normal"/>
              <w:spacing w:beforeAutospacing="1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Cs/>
                <w:color w:val="000000" w:themeColor="text1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tabs>
          <w:tab w:val="left" w:pos="3420" w:leader="none"/>
        </w:tabs>
        <w:ind w:left="-1134" w:right="-143" w:hanging="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e28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nhideWhenUsed/>
    <w:rsid w:val="007e280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7e2805"/>
    <w:rPr>
      <w:rFonts w:ascii="Tahoma" w:hAnsi="Tahoma" w:eastAsia="Times New Roman" w:cs="Tahoma"/>
      <w:sz w:val="16"/>
      <w:szCs w:val="16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7c91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DemiLight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nhideWhenUsed/>
    <w:qFormat/>
    <w:rsid w:val="007e2805"/>
    <w:pPr>
      <w:spacing w:beforeAutospacing="1" w:after="119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7e280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80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e280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ul.nalog.ru/download/0764BAF8C2D450233FD7D815DE3389DDF67D0C5A521064BCC6A1E21D46022897976118DA4BAF0C13C3CA3141CA9F564D" TargetMode="External"/><Relationship Id="rId3" Type="http://schemas.openxmlformats.org/officeDocument/2006/relationships/hyperlink" Target="http://www.list-org.com/search?type=name&amp;val=&#1052;&#1091;&#1085;&#1080;&#1094;&#1080;&#1087;&#1072;&#1083;&#1100;&#1085;&#1086;&#1077; &#1073;&#1102;&#1076;&#1078;&#1077;&#1090;&#1085;&#1086;&#1077; &#1091;&#1095;&#1088;&#1077;&#1078;&#1076;&#1077;&#1085;&#1080;&#1077; &#1084;&#1091;&#1085;&#1080;&#1094;&#1080;&#1087;&#1072;&#1083;&#1100;&#1085;&#1086;&#1075;&#1086; &#1088;&#1072;&#1081;&#1086;&#1085;&#1072; &#1041;&#1086;&#1088;&#1089;&#1082;&#1080;&#1081; &#1057;&#1072;&#1084;&#1072;&#1088;&#1089;&#1082;&#1086;&#1081; &#1086;&#1073;&#1083;&#1072;&#1089;&#1090;&#1080; &#1057;&#1083;&#1091;&#1078;&#1073;&#1072; &#1079;&#1072;&#1082;&#1072;&#1079;&#1095;&#1080;&#1082;&#1072;" TargetMode="External"/><Relationship Id="rId4" Type="http://schemas.openxmlformats.org/officeDocument/2006/relationships/hyperlink" Target="http://www.list-org.com/search?type=name&amp;val=&#1052;&#1091;&#1085;&#1080;&#1094;&#1080;&#1087;&#1072;&#1083;&#1100;&#1085;&#1086;&#1077; &#1082;&#1072;&#1079;&#1077;&#1085;&#1085;&#1086;&#1077; &#1091;&#1095;&#1088;&#1077;&#1078;&#1076;&#1077;&#1085;&#1080;&#1077; &#1046;&#1080;&#1075;&#1091;&#1083;&#1077;&#1074;&#1089;&#1082;&#1057;&#1090;&#1088;&#1086;&#1081;&#1047;&#1072;&#1082;&#1072;&#1079;&#1095;&#1080;&#1082;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65B1-ED22-44B4-ADDA-E292A596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LibreOffice/5.2.7.2$Linux_X86_64 LibreOffice_project/20m0$Build-2</Application>
  <Pages>70</Pages>
  <Words>3997</Words>
  <Characters>28588</Characters>
  <CharactersWithSpaces>34703</CharactersWithSpaces>
  <Paragraphs>2239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2018-12-06T07:46:00Z</dcterms:created>
  <dc:creator>1</dc:creator>
  <dc:description/>
  <dc:language>ru-RU</dc:language>
  <cp:lastModifiedBy/>
  <cp:lastPrinted>2018-12-06T06:52:00Z</cp:lastPrinted>
  <dcterms:modified xsi:type="dcterms:W3CDTF">2018-12-17T16:00:44Z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